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AC" w:rsidRPr="00B46966" w:rsidRDefault="00A974AC" w:rsidP="00A974AC">
      <w:pPr>
        <w:jc w:val="center"/>
        <w:rPr>
          <w:rFonts w:ascii="Arial Narrow" w:hAnsi="Arial Narrow" w:cs="Arial"/>
          <w:b/>
          <w:sz w:val="24"/>
          <w:szCs w:val="24"/>
          <w:lang w:val="fr-FR"/>
        </w:rPr>
      </w:pPr>
      <w:r>
        <w:rPr>
          <w:noProof/>
          <w:lang w:eastAsia="es-MX"/>
        </w:rPr>
        <w:drawing>
          <wp:anchor distT="0" distB="0" distL="114300" distR="114300" simplePos="0" relativeHeight="251659264" behindDoc="1" locked="0" layoutInCell="1" allowOverlap="1" wp14:anchorId="25AF070E" wp14:editId="46AE596F">
            <wp:simplePos x="0" y="0"/>
            <wp:positionH relativeFrom="column">
              <wp:posOffset>-764540</wp:posOffset>
            </wp:positionH>
            <wp:positionV relativeFrom="paragraph">
              <wp:posOffset>-638810</wp:posOffset>
            </wp:positionV>
            <wp:extent cx="914400" cy="914400"/>
            <wp:effectExtent l="0" t="0" r="0" b="0"/>
            <wp:wrapNone/>
            <wp:docPr id="1" name="Imagen 1" descr="Alianza Francesa de Querétaro | TodoJuriquiye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anza Francesa de Querétaro | TodoJuriquiyea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966">
        <w:rPr>
          <w:rFonts w:ascii="Arial Narrow" w:hAnsi="Arial Narrow" w:cs="Arial"/>
          <w:b/>
          <w:sz w:val="24"/>
          <w:szCs w:val="24"/>
          <w:lang w:val="fr-FR"/>
        </w:rPr>
        <w:t>Fiche pédagogique à partir des</w:t>
      </w:r>
      <w:r>
        <w:rPr>
          <w:rFonts w:ascii="Arial Narrow" w:hAnsi="Arial Narrow" w:cs="Arial"/>
          <w:b/>
          <w:sz w:val="24"/>
          <w:szCs w:val="24"/>
          <w:lang w:val="fr-FR"/>
        </w:rPr>
        <w:t xml:space="preserve"> pod</w:t>
      </w:r>
      <w:r w:rsidRPr="00B46966">
        <w:rPr>
          <w:rFonts w:ascii="Arial Narrow" w:hAnsi="Arial Narrow" w:cs="Arial"/>
          <w:b/>
          <w:sz w:val="24"/>
          <w:szCs w:val="24"/>
          <w:lang w:val="fr-FR"/>
        </w:rPr>
        <w:t>cast</w:t>
      </w:r>
      <w:r>
        <w:rPr>
          <w:rFonts w:ascii="Arial Narrow" w:hAnsi="Arial Narrow" w:cs="Arial"/>
          <w:b/>
          <w:sz w:val="24"/>
          <w:szCs w:val="24"/>
          <w:lang w:val="fr-FR"/>
        </w:rPr>
        <w:t>s</w:t>
      </w:r>
      <w:r w:rsidRPr="00B46966">
        <w:rPr>
          <w:rFonts w:ascii="Arial Narrow" w:hAnsi="Arial Narrow" w:cs="Arial"/>
          <w:b/>
          <w:sz w:val="24"/>
          <w:szCs w:val="24"/>
          <w:lang w:val="fr-FR"/>
        </w:rPr>
        <w:t xml:space="preserve"> proposés par l’Alliance Française de Querétaro</w:t>
      </w:r>
    </w:p>
    <w:p w:rsidR="00A974AC" w:rsidRPr="00B46966" w:rsidRDefault="00A974AC" w:rsidP="00A974AC">
      <w:pPr>
        <w:jc w:val="center"/>
        <w:rPr>
          <w:rFonts w:ascii="Arial Narrow" w:hAnsi="Arial Narrow" w:cs="Arial"/>
          <w:b/>
          <w:sz w:val="24"/>
          <w:szCs w:val="24"/>
          <w:lang w:val="fr-FR"/>
        </w:rPr>
      </w:pPr>
      <w:r>
        <w:rPr>
          <w:rFonts w:ascii="Arial Narrow" w:hAnsi="Arial Narrow" w:cs="Arial"/>
          <w:b/>
          <w:sz w:val="24"/>
          <w:szCs w:val="24"/>
          <w:lang w:val="fr-FR"/>
        </w:rPr>
        <w:t>Episode 2</w:t>
      </w:r>
      <w:r w:rsidRPr="00B46966">
        <w:rPr>
          <w:rFonts w:ascii="Arial Narrow" w:hAnsi="Arial Narrow" w:cs="Arial"/>
          <w:b/>
          <w:sz w:val="24"/>
          <w:szCs w:val="24"/>
          <w:lang w:val="fr-FR"/>
        </w:rPr>
        <w:t xml:space="preserve"> « Querétaro vu</w:t>
      </w:r>
      <w:r>
        <w:rPr>
          <w:rFonts w:ascii="Arial Narrow" w:hAnsi="Arial Narrow" w:cs="Arial"/>
          <w:b/>
          <w:sz w:val="24"/>
          <w:szCs w:val="24"/>
          <w:lang w:val="fr-FR"/>
        </w:rPr>
        <w:t>e</w:t>
      </w:r>
      <w:r w:rsidRPr="00B46966">
        <w:rPr>
          <w:rFonts w:ascii="Arial Narrow" w:hAnsi="Arial Narrow" w:cs="Arial"/>
          <w:b/>
          <w:sz w:val="24"/>
          <w:szCs w:val="24"/>
          <w:lang w:val="fr-FR"/>
        </w:rPr>
        <w:t xml:space="preserve"> par</w:t>
      </w:r>
      <w:r>
        <w:rPr>
          <w:rFonts w:ascii="Arial Narrow" w:hAnsi="Arial Narrow" w:cs="Arial"/>
          <w:b/>
          <w:sz w:val="24"/>
          <w:szCs w:val="24"/>
          <w:lang w:val="fr-FR"/>
        </w:rPr>
        <w:t xml:space="preserve"> … Fabienne GUILBERT BURGOA </w:t>
      </w:r>
      <w:r w:rsidRPr="00B46966">
        <w:rPr>
          <w:rFonts w:ascii="Arial Narrow" w:hAnsi="Arial Narrow" w:cs="Arial"/>
          <w:b/>
          <w:sz w:val="24"/>
          <w:szCs w:val="24"/>
          <w:lang w:val="fr-FR"/>
        </w:rPr>
        <w:t> »</w:t>
      </w:r>
    </w:p>
    <w:p w:rsidR="00A974AC" w:rsidRPr="00173981" w:rsidRDefault="00A974AC" w:rsidP="00A974AC">
      <w:pPr>
        <w:jc w:val="center"/>
        <w:rPr>
          <w:b/>
          <w:sz w:val="24"/>
          <w:szCs w:val="24"/>
          <w:lang w:val="fr-FR"/>
        </w:rPr>
      </w:pPr>
      <w:r w:rsidRPr="00173981">
        <w:rPr>
          <w:b/>
          <w:sz w:val="24"/>
          <w:szCs w:val="24"/>
          <w:lang w:val="fr-FR"/>
        </w:rPr>
        <w:t>CORRECTION</w:t>
      </w:r>
    </w:p>
    <w:p w:rsidR="00743C5F" w:rsidRPr="00173981" w:rsidRDefault="00173981">
      <w:pPr>
        <w:rPr>
          <w:lang w:val="fr-FR"/>
        </w:rPr>
      </w:pPr>
    </w:p>
    <w:p w:rsidR="00A974AC" w:rsidRPr="00173981" w:rsidRDefault="00A974AC">
      <w:pPr>
        <w:rPr>
          <w:lang w:val="fr-FR"/>
        </w:rPr>
      </w:pPr>
    </w:p>
    <w:p w:rsidR="00A974AC" w:rsidRPr="00A974AC" w:rsidRDefault="00A974AC" w:rsidP="00A974AC">
      <w:pPr>
        <w:rPr>
          <w:rFonts w:ascii="Arial Narrow" w:hAnsi="Arial Narrow" w:cs="Arial"/>
          <w:b/>
          <w:sz w:val="24"/>
          <w:szCs w:val="24"/>
          <w:lang w:val="fr-FR"/>
        </w:rPr>
      </w:pPr>
      <w:r w:rsidRPr="00A974AC">
        <w:rPr>
          <w:rFonts w:ascii="Arial Narrow" w:hAnsi="Arial Narrow" w:cs="Arial"/>
          <w:b/>
          <w:sz w:val="24"/>
          <w:szCs w:val="24"/>
          <w:lang w:val="fr-FR"/>
        </w:rPr>
        <w:t>Activité 1- Information sur l’artiste. (</w:t>
      </w:r>
      <w:r w:rsidRPr="00A974AC">
        <w:rPr>
          <w:rFonts w:ascii="Arial Narrow" w:hAnsi="Arial Narrow" w:cs="Arial"/>
          <w:sz w:val="24"/>
          <w:szCs w:val="24"/>
          <w:lang w:val="fr-FR"/>
        </w:rPr>
        <w:t>00’ à 00’50)</w:t>
      </w:r>
    </w:p>
    <w:p w:rsidR="00A974AC" w:rsidRPr="00A974AC" w:rsidRDefault="00A974AC" w:rsidP="00A974AC">
      <w:pPr>
        <w:pStyle w:val="Prrafodelista"/>
        <w:numPr>
          <w:ilvl w:val="0"/>
          <w:numId w:val="1"/>
        </w:numPr>
        <w:rPr>
          <w:lang w:val="fr-FR"/>
        </w:rPr>
      </w:pPr>
      <w:r w:rsidRPr="00A974AC">
        <w:rPr>
          <w:lang w:val="fr-FR"/>
        </w:rPr>
        <w:t>Fabienne Guilbert Burgoa</w:t>
      </w:r>
    </w:p>
    <w:p w:rsidR="00A974AC" w:rsidRPr="00A974AC" w:rsidRDefault="00A974AC" w:rsidP="00A974AC">
      <w:pPr>
        <w:pStyle w:val="Prrafodelista"/>
        <w:numPr>
          <w:ilvl w:val="0"/>
          <w:numId w:val="1"/>
        </w:numPr>
        <w:rPr>
          <w:lang w:val="fr-FR"/>
        </w:rPr>
      </w:pPr>
      <w:r w:rsidRPr="00A974AC">
        <w:rPr>
          <w:lang w:val="fr-FR"/>
        </w:rPr>
        <w:t>2018</w:t>
      </w:r>
    </w:p>
    <w:p w:rsidR="00A974AC" w:rsidRPr="00A974AC" w:rsidRDefault="00A974AC" w:rsidP="00A974AC">
      <w:pPr>
        <w:pStyle w:val="Prrafodelista"/>
        <w:numPr>
          <w:ilvl w:val="0"/>
          <w:numId w:val="1"/>
        </w:numPr>
        <w:rPr>
          <w:lang w:val="fr-FR"/>
        </w:rPr>
      </w:pPr>
      <w:r w:rsidRPr="00A974AC">
        <w:rPr>
          <w:lang w:val="fr-FR"/>
        </w:rPr>
        <w:t>Apolatl</w:t>
      </w:r>
    </w:p>
    <w:p w:rsidR="00A974AC" w:rsidRPr="00A974AC" w:rsidRDefault="00A974AC" w:rsidP="00A974AC">
      <w:pPr>
        <w:pStyle w:val="Prrafodelista"/>
        <w:numPr>
          <w:ilvl w:val="0"/>
          <w:numId w:val="1"/>
        </w:numPr>
        <w:rPr>
          <w:lang w:val="fr-FR"/>
        </w:rPr>
      </w:pPr>
      <w:r w:rsidRPr="00A974AC">
        <w:rPr>
          <w:lang w:val="fr-FR"/>
        </w:rPr>
        <w:t>L’eau qui stagne antre les rochers quand la marais se retire</w:t>
      </w:r>
    </w:p>
    <w:p w:rsidR="00A974AC" w:rsidRPr="001C11C1" w:rsidRDefault="00A974AC" w:rsidP="001C11C1">
      <w:pPr>
        <w:pStyle w:val="Prrafodelista"/>
        <w:numPr>
          <w:ilvl w:val="0"/>
          <w:numId w:val="1"/>
        </w:numPr>
        <w:rPr>
          <w:lang w:val="fr-FR"/>
        </w:rPr>
      </w:pPr>
      <w:r w:rsidRPr="00A974AC">
        <w:rPr>
          <w:lang w:val="fr-FR"/>
        </w:rPr>
        <w:t>Des pièces textiles</w:t>
      </w:r>
    </w:p>
    <w:p w:rsidR="00A974AC" w:rsidRDefault="00A974AC" w:rsidP="00A974AC">
      <w:pPr>
        <w:rPr>
          <w:rFonts w:ascii="Arial Narrow" w:hAnsi="Arial Narrow" w:cs="Arial"/>
          <w:sz w:val="24"/>
          <w:szCs w:val="24"/>
          <w:lang w:val="fr-FR"/>
        </w:rPr>
      </w:pPr>
      <w:r>
        <w:rPr>
          <w:rFonts w:ascii="Arial Narrow" w:hAnsi="Arial Narrow" w:cs="Arial"/>
          <w:b/>
          <w:sz w:val="24"/>
          <w:szCs w:val="24"/>
          <w:lang w:val="fr-FR"/>
        </w:rPr>
        <w:t>A</w:t>
      </w:r>
      <w:r w:rsidR="001C11C1">
        <w:rPr>
          <w:rFonts w:ascii="Arial Narrow" w:hAnsi="Arial Narrow" w:cs="Arial"/>
          <w:b/>
          <w:sz w:val="24"/>
          <w:szCs w:val="24"/>
          <w:lang w:val="fr-FR"/>
        </w:rPr>
        <w:t>ctivité 2</w:t>
      </w:r>
      <w:r>
        <w:rPr>
          <w:rFonts w:ascii="Arial Narrow" w:hAnsi="Arial Narrow" w:cs="Arial"/>
          <w:b/>
          <w:sz w:val="24"/>
          <w:szCs w:val="24"/>
          <w:lang w:val="fr-FR"/>
        </w:rPr>
        <w:t xml:space="preserve"> - Les légendes indigènes au Mexique     </w:t>
      </w:r>
      <w:r>
        <w:rPr>
          <w:rFonts w:ascii="Arial Narrow" w:hAnsi="Arial Narrow" w:cs="Arial"/>
          <w:bCs/>
          <w:sz w:val="24"/>
          <w:szCs w:val="24"/>
          <w:lang w:val="fr-FR"/>
        </w:rPr>
        <w:t>(9’20</w:t>
      </w:r>
      <w:r>
        <w:rPr>
          <w:rFonts w:ascii="Arial Narrow" w:hAnsi="Arial Narrow" w:cs="Arial"/>
          <w:sz w:val="24"/>
          <w:szCs w:val="24"/>
          <w:lang w:val="fr-FR"/>
        </w:rPr>
        <w:t xml:space="preserve"> à 11’20)</w:t>
      </w:r>
    </w:p>
    <w:p w:rsidR="00A974AC" w:rsidRDefault="00A974AC" w:rsidP="00A974AC">
      <w:pPr>
        <w:rPr>
          <w:rFonts w:ascii="Arial Narrow" w:hAnsi="Arial Narrow" w:cs="Arial"/>
          <w:sz w:val="24"/>
          <w:szCs w:val="24"/>
          <w:lang w:val="fr-FR"/>
        </w:rPr>
      </w:pPr>
      <w:r>
        <w:rPr>
          <w:rFonts w:ascii="Arial Narrow" w:hAnsi="Arial Narrow" w:cs="Arial"/>
          <w:sz w:val="24"/>
          <w:szCs w:val="24"/>
          <w:lang w:val="fr-FR"/>
        </w:rPr>
        <w:t xml:space="preserve">Un village placé au sommet d’une montagne qui était frappé par la sècheresse, obligeant les villageois à aller chercher de l’eau. Seul les hommes forts y sont allés, laissant derière eux femmes, enfants et personnes agées. </w:t>
      </w:r>
    </w:p>
    <w:p w:rsidR="00A974AC" w:rsidRDefault="00A974AC" w:rsidP="00A974AC">
      <w:pPr>
        <w:spacing w:after="0"/>
        <w:rPr>
          <w:rFonts w:ascii="Arial Narrow" w:hAnsi="Arial Narrow" w:cs="Arial"/>
          <w:sz w:val="24"/>
          <w:szCs w:val="24"/>
          <w:lang w:val="fr-FR"/>
        </w:rPr>
      </w:pPr>
      <w:r>
        <w:rPr>
          <w:rFonts w:ascii="Arial Narrow" w:hAnsi="Arial Narrow" w:cs="Arial"/>
          <w:sz w:val="24"/>
          <w:szCs w:val="24"/>
          <w:lang w:val="fr-FR"/>
        </w:rPr>
        <w:t xml:space="preserve">Les personnes âgées se sont regroupés au sommet de la montagne pour montrer leur désarois et il ont pleurer pendant des lunes et des lunes. Leurs larmes ont crée une source d’eau, aujourd’hui, el manantial de Ntsido. Les étoiles ont refleté la nouvelle source aux hommes qui étaient partis pour qu’ils rentrent au village. </w:t>
      </w:r>
    </w:p>
    <w:p w:rsidR="00A974AC" w:rsidRDefault="00A974AC" w:rsidP="00A974AC">
      <w:pPr>
        <w:rPr>
          <w:rFonts w:ascii="Arial Narrow" w:hAnsi="Arial Narrow" w:cs="Arial"/>
          <w:sz w:val="24"/>
          <w:szCs w:val="24"/>
          <w:lang w:val="fr-FR"/>
        </w:rPr>
      </w:pPr>
      <w:r>
        <w:rPr>
          <w:rFonts w:ascii="Arial Narrow" w:hAnsi="Arial Narrow" w:cs="Arial"/>
          <w:sz w:val="24"/>
          <w:szCs w:val="24"/>
          <w:lang w:val="fr-FR"/>
        </w:rPr>
        <w:t xml:space="preserve">Mais le temps qu’ils reviennent les personnes âgées s’étaient asséchées et pétrifiées, elles sont devenues les pierres fondatrices ddu manantial de Ntsido. </w:t>
      </w:r>
    </w:p>
    <w:p w:rsidR="001C11C1" w:rsidRDefault="00A974AC" w:rsidP="00A974AC">
      <w:pPr>
        <w:rPr>
          <w:rFonts w:ascii="Arial Narrow" w:hAnsi="Arial Narrow" w:cs="Arial"/>
          <w:sz w:val="24"/>
          <w:szCs w:val="24"/>
          <w:lang w:val="fr-FR"/>
        </w:rPr>
      </w:pPr>
      <w:r>
        <w:rPr>
          <w:rFonts w:ascii="Arial Narrow" w:hAnsi="Arial Narrow" w:cs="Arial"/>
          <w:sz w:val="24"/>
          <w:szCs w:val="24"/>
          <w:lang w:val="fr-FR"/>
        </w:rPr>
        <w:t xml:space="preserve">La légende raconte qu’autour du manantial de Ntsido, les pierres ont la formes de personnes. </w:t>
      </w:r>
    </w:p>
    <w:p w:rsidR="001C11C1" w:rsidRDefault="001C11C1" w:rsidP="001C11C1">
      <w:pPr>
        <w:rPr>
          <w:rFonts w:ascii="Arial Narrow" w:hAnsi="Arial Narrow" w:cs="Arial"/>
          <w:b/>
          <w:sz w:val="24"/>
          <w:szCs w:val="24"/>
          <w:lang w:val="fr-FR"/>
        </w:rPr>
      </w:pPr>
      <w:r>
        <w:rPr>
          <w:rFonts w:ascii="Arial Narrow" w:hAnsi="Arial Narrow" w:cs="Arial"/>
          <w:b/>
          <w:sz w:val="24"/>
          <w:szCs w:val="24"/>
          <w:lang w:val="fr-FR"/>
        </w:rPr>
        <w:t xml:space="preserve">Activité 3 – La ville de Querétaro </w:t>
      </w:r>
      <w:r w:rsidRPr="00BE7768">
        <w:rPr>
          <w:rFonts w:ascii="Arial Narrow" w:hAnsi="Arial Narrow" w:cs="Arial"/>
          <w:sz w:val="24"/>
          <w:szCs w:val="24"/>
          <w:lang w:val="fr-FR"/>
        </w:rPr>
        <w:t>(</w:t>
      </w:r>
      <w:r>
        <w:rPr>
          <w:rFonts w:ascii="Arial Narrow" w:hAnsi="Arial Narrow" w:cs="Arial"/>
          <w:sz w:val="24"/>
          <w:szCs w:val="24"/>
          <w:lang w:val="fr-FR"/>
        </w:rPr>
        <w:t>12’18 à 14’17)</w:t>
      </w:r>
    </w:p>
    <w:p w:rsidR="001C11C1" w:rsidRPr="001C11C1" w:rsidRDefault="001C11C1" w:rsidP="001C11C1">
      <w:pPr>
        <w:pStyle w:val="Prrafodelista"/>
        <w:numPr>
          <w:ilvl w:val="0"/>
          <w:numId w:val="3"/>
        </w:numPr>
        <w:jc w:val="both"/>
        <w:rPr>
          <w:rFonts w:ascii="Arial Narrow" w:hAnsi="Arial Narrow" w:cs="Arial"/>
          <w:bCs/>
          <w:sz w:val="24"/>
          <w:szCs w:val="24"/>
          <w:lang w:val="fr-FR"/>
        </w:rPr>
      </w:pPr>
      <w:r w:rsidRPr="001C11C1">
        <w:rPr>
          <w:rFonts w:ascii="Arial Narrow" w:hAnsi="Arial Narrow" w:cs="Arial"/>
          <w:bCs/>
          <w:sz w:val="24"/>
          <w:szCs w:val="24"/>
          <w:lang w:val="fr-FR"/>
        </w:rPr>
        <w:t>De mouvement et de changement</w:t>
      </w:r>
    </w:p>
    <w:p w:rsidR="001C11C1" w:rsidRDefault="001C11C1" w:rsidP="001C11C1">
      <w:pPr>
        <w:pStyle w:val="Prrafodelista"/>
        <w:numPr>
          <w:ilvl w:val="0"/>
          <w:numId w:val="3"/>
        </w:numPr>
        <w:rPr>
          <w:rFonts w:ascii="Arial Narrow" w:hAnsi="Arial Narrow" w:cs="Arial"/>
          <w:sz w:val="24"/>
          <w:szCs w:val="24"/>
          <w:lang w:val="fr-FR"/>
        </w:rPr>
      </w:pPr>
      <w:r>
        <w:rPr>
          <w:rFonts w:ascii="Arial Narrow" w:hAnsi="Arial Narrow" w:cs="Arial"/>
          <w:sz w:val="24"/>
          <w:szCs w:val="24"/>
          <w:lang w:val="fr-FR"/>
        </w:rPr>
        <w:t>VRAI : les indigènes sont obligés de porter leurs vêtements traditionnels car cela attire les touristes.</w:t>
      </w:r>
    </w:p>
    <w:p w:rsidR="001C11C1" w:rsidRDefault="001C11C1" w:rsidP="001C11C1">
      <w:pPr>
        <w:pStyle w:val="Prrafodelista"/>
        <w:numPr>
          <w:ilvl w:val="0"/>
          <w:numId w:val="3"/>
        </w:numPr>
        <w:rPr>
          <w:rFonts w:ascii="Arial Narrow" w:hAnsi="Arial Narrow" w:cs="Arial"/>
          <w:sz w:val="24"/>
          <w:szCs w:val="24"/>
          <w:lang w:val="fr-FR"/>
        </w:rPr>
      </w:pPr>
      <w:r>
        <w:rPr>
          <w:rFonts w:ascii="Arial Narrow" w:hAnsi="Arial Narrow" w:cs="Arial"/>
          <w:sz w:val="24"/>
          <w:szCs w:val="24"/>
          <w:lang w:val="fr-FR"/>
        </w:rPr>
        <w:t>C’est le calme avant l’explosion.</w:t>
      </w:r>
    </w:p>
    <w:p w:rsidR="001C11C1" w:rsidRDefault="001C11C1" w:rsidP="001C11C1">
      <w:pPr>
        <w:pStyle w:val="Prrafodelista"/>
        <w:numPr>
          <w:ilvl w:val="0"/>
          <w:numId w:val="3"/>
        </w:numPr>
        <w:jc w:val="both"/>
        <w:rPr>
          <w:rFonts w:ascii="Arial Narrow" w:hAnsi="Arial Narrow" w:cs="Arial"/>
          <w:bCs/>
          <w:sz w:val="24"/>
          <w:szCs w:val="24"/>
          <w:lang w:val="fr-FR"/>
        </w:rPr>
      </w:pPr>
      <w:r>
        <w:rPr>
          <w:rFonts w:ascii="Arial Narrow" w:hAnsi="Arial Narrow" w:cs="Arial"/>
          <w:bCs/>
          <w:sz w:val="24"/>
          <w:szCs w:val="24"/>
          <w:lang w:val="fr-FR"/>
        </w:rPr>
        <w:t>De richesse / de beauté / de goût</w:t>
      </w:r>
    </w:p>
    <w:p w:rsidR="00173981" w:rsidRDefault="00173981" w:rsidP="00173981">
      <w:pPr>
        <w:ind w:left="360"/>
        <w:jc w:val="both"/>
        <w:rPr>
          <w:rFonts w:ascii="Arial Narrow" w:hAnsi="Arial Narrow" w:cs="Arial"/>
          <w:bCs/>
          <w:sz w:val="24"/>
          <w:szCs w:val="24"/>
          <w:lang w:val="fr-FR"/>
        </w:rPr>
      </w:pPr>
    </w:p>
    <w:p w:rsidR="00173981" w:rsidRDefault="00173981" w:rsidP="00173981">
      <w:pPr>
        <w:ind w:left="360"/>
        <w:jc w:val="both"/>
        <w:rPr>
          <w:rFonts w:ascii="Arial Narrow" w:hAnsi="Arial Narrow" w:cs="Arial"/>
          <w:bCs/>
          <w:sz w:val="24"/>
          <w:szCs w:val="24"/>
          <w:lang w:val="fr-FR"/>
        </w:rPr>
      </w:pPr>
    </w:p>
    <w:p w:rsidR="001C11C1" w:rsidRPr="00173981" w:rsidRDefault="00173981" w:rsidP="00173981">
      <w:pPr>
        <w:ind w:left="360"/>
        <w:jc w:val="right"/>
        <w:rPr>
          <w:rFonts w:ascii="Arial Narrow" w:hAnsi="Arial Narrow" w:cs="Arial"/>
          <w:b/>
          <w:bCs/>
          <w:sz w:val="24"/>
          <w:szCs w:val="24"/>
          <w:lang w:val="fr-FR"/>
        </w:rPr>
      </w:pPr>
      <w:r w:rsidRPr="00173981">
        <w:rPr>
          <w:rFonts w:ascii="Arial Narrow" w:hAnsi="Arial Narrow" w:cs="Arial"/>
          <w:b/>
          <w:bCs/>
          <w:sz w:val="24"/>
          <w:szCs w:val="24"/>
          <w:lang w:val="fr-FR"/>
        </w:rPr>
        <w:t>©Edwige FIJAK</w:t>
      </w:r>
      <w:bookmarkStart w:id="0" w:name="_GoBack"/>
      <w:bookmarkEnd w:id="0"/>
    </w:p>
    <w:sectPr w:rsidR="001C11C1" w:rsidRPr="001739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4D64"/>
    <w:multiLevelType w:val="hybridMultilevel"/>
    <w:tmpl w:val="7C0A0D6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5BF4AD4"/>
    <w:multiLevelType w:val="hybridMultilevel"/>
    <w:tmpl w:val="91B092C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B650FDB"/>
    <w:multiLevelType w:val="hybridMultilevel"/>
    <w:tmpl w:val="57C81396"/>
    <w:lvl w:ilvl="0" w:tplc="31A604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8E6C55"/>
    <w:multiLevelType w:val="hybridMultilevel"/>
    <w:tmpl w:val="CF3CB65A"/>
    <w:lvl w:ilvl="0" w:tplc="A5FE9F9C">
      <w:start w:val="1"/>
      <w:numFmt w:val="decimal"/>
      <w:lvlText w:val="%1-"/>
      <w:lvlJc w:val="left"/>
      <w:pPr>
        <w:ind w:left="720" w:hanging="360"/>
      </w:pPr>
      <w:rPr>
        <w:rFonts w:ascii="Arial Narrow" w:hAnsi="Arial Narrow"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E477F2"/>
    <w:multiLevelType w:val="hybridMultilevel"/>
    <w:tmpl w:val="2FCAC79A"/>
    <w:lvl w:ilvl="0" w:tplc="F38E20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C"/>
    <w:rsid w:val="00014B12"/>
    <w:rsid w:val="00173981"/>
    <w:rsid w:val="001C11C1"/>
    <w:rsid w:val="00644873"/>
    <w:rsid w:val="00A97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02C8"/>
  <w15:chartTrackingRefBased/>
  <w15:docId w15:val="{0225718C-83C7-4685-821C-586D9389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2020-04-06T06:01:00Z</dcterms:created>
  <dcterms:modified xsi:type="dcterms:W3CDTF">2020-04-06T06:55:00Z</dcterms:modified>
</cp:coreProperties>
</file>